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94" w:rsidRPr="00544E94" w:rsidRDefault="00544E94" w:rsidP="00544E94">
      <w:pPr>
        <w:pStyle w:val="Default"/>
        <w:jc w:val="center"/>
        <w:rPr>
          <w:rFonts w:ascii="TH SarabunPSK" w:hAnsi="TH SarabunPSK" w:cs="TH SarabunPSK"/>
          <w:sz w:val="36"/>
          <w:szCs w:val="36"/>
        </w:rPr>
      </w:pPr>
      <w:r w:rsidRPr="00544E94">
        <w:rPr>
          <w:rFonts w:ascii="TH SarabunPSK" w:hAnsi="TH SarabunPSK" w:cs="TH SarabunPSK"/>
          <w:b/>
          <w:bCs/>
          <w:sz w:val="36"/>
          <w:szCs w:val="36"/>
          <w:cs/>
        </w:rPr>
        <w:t>ส่วนที่</w:t>
      </w:r>
      <w:r w:rsidRPr="00544E94">
        <w:rPr>
          <w:rFonts w:ascii="TH SarabunPSK" w:hAnsi="TH SarabunPSK" w:cs="TH SarabunPSK"/>
          <w:b/>
          <w:bCs/>
          <w:sz w:val="36"/>
          <w:szCs w:val="36"/>
        </w:rPr>
        <w:t xml:space="preserve"> 4</w:t>
      </w:r>
    </w:p>
    <w:p w:rsidR="00544E94" w:rsidRDefault="00544E94" w:rsidP="00544E94">
      <w:pPr>
        <w:pStyle w:val="Default"/>
        <w:jc w:val="center"/>
        <w:rPr>
          <w:rFonts w:ascii="TH SarabunPSK" w:hAnsi="TH SarabunPSK" w:cs="TH SarabunPSK"/>
          <w:sz w:val="36"/>
          <w:szCs w:val="36"/>
        </w:rPr>
      </w:pPr>
      <w:r w:rsidRPr="00544E94">
        <w:rPr>
          <w:rFonts w:ascii="TH SarabunPSK" w:hAnsi="TH SarabunPSK" w:cs="TH SarabunPSK" w:hint="cs"/>
          <w:b/>
          <w:bCs/>
          <w:sz w:val="36"/>
          <w:szCs w:val="36"/>
          <w:cs/>
        </w:rPr>
        <w:t>แนวทางการติดตามประเมินผล</w:t>
      </w:r>
    </w:p>
    <w:p w:rsidR="0083382C" w:rsidRPr="00544E94" w:rsidRDefault="0083382C" w:rsidP="00544E94">
      <w:pPr>
        <w:pStyle w:val="Default"/>
        <w:jc w:val="center"/>
        <w:rPr>
          <w:rFonts w:ascii="TH SarabunPSK" w:hAnsi="TH SarabunPSK" w:cs="TH SarabunPSK"/>
          <w:sz w:val="36"/>
          <w:szCs w:val="36"/>
          <w:cs/>
        </w:rPr>
      </w:pPr>
    </w:p>
    <w:p w:rsidR="00544E94" w:rsidRPr="00544E94" w:rsidRDefault="0083382C" w:rsidP="00544E94">
      <w:pPr>
        <w:pStyle w:val="Default"/>
        <w:rPr>
          <w:rFonts w:ascii="TH SarabunPSK" w:hAnsi="TH SarabunPSK" w:cs="TH SarabunPSK"/>
          <w:sz w:val="32"/>
          <w:szCs w:val="32"/>
        </w:rPr>
      </w:pPr>
      <w:r w:rsidRPr="0083382C">
        <w:rPr>
          <w:rFonts w:ascii="TH SarabunPSK" w:hAnsi="TH SarabunPSK" w:cs="TH SarabunPSK"/>
          <w:b/>
          <w:bCs/>
          <w:sz w:val="32"/>
          <w:szCs w:val="32"/>
        </w:rPr>
        <w:tab/>
      </w:r>
      <w:r w:rsidR="00544E94" w:rsidRPr="00150EE4">
        <w:rPr>
          <w:rFonts w:ascii="TH SarabunPSK" w:hAnsi="TH SarabunPSK" w:cs="TH SarabunPSK"/>
          <w:b/>
          <w:bCs/>
          <w:sz w:val="32"/>
          <w:szCs w:val="32"/>
          <w:highlight w:val="lightGray"/>
        </w:rPr>
        <w:t xml:space="preserve">4.1 </w:t>
      </w:r>
      <w:r w:rsidR="00544E94" w:rsidRPr="00150EE4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กรอบและแนวท</w:t>
      </w:r>
      <w:r w:rsidR="00544E94" w:rsidRPr="00150EE4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า</w:t>
      </w:r>
      <w:r w:rsidR="00544E94" w:rsidRPr="00150EE4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งในก</w:t>
      </w:r>
      <w:r w:rsidR="00544E94" w:rsidRPr="00150EE4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า</w:t>
      </w:r>
      <w:r w:rsidR="00544E94" w:rsidRPr="00150EE4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รติดต</w:t>
      </w:r>
      <w:r w:rsidR="00544E94" w:rsidRPr="00150EE4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า</w:t>
      </w:r>
      <w:r w:rsidR="00544E94" w:rsidRPr="00150EE4">
        <w:rPr>
          <w:rFonts w:ascii="TH SarabunPSK" w:hAnsi="TH SarabunPSK" w:cs="TH SarabunPSK"/>
          <w:b/>
          <w:bCs/>
          <w:sz w:val="32"/>
          <w:szCs w:val="32"/>
          <w:highlight w:val="lightGray"/>
          <w:cs/>
        </w:rPr>
        <w:t>มและประเมินผล</w:t>
      </w:r>
      <w:r w:rsidR="00544E94" w:rsidRPr="00544E9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44E94" w:rsidRDefault="00544E94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การติดตามประเมินผลถือเป็นเครื่องมือที่จำเป็นในการปรับปรุงประสิทธิภาพของแผนพัฒนาสามปี  หากไม่มีระบบติดตามและประเมินผลการดำเนินตามแผนพัฒนาสามปี  ย่อมส่งผลกระทบต่อการดำเนินงาน  ประชาชนไม่ได้รับประโยชน์ได้อย่างแท้จริง  ถ้ามีระบบการติดตามและประเมินผลที่ดีในทางตรงกันข้าม</w:t>
      </w:r>
      <w:r w:rsidR="0083382C">
        <w:rPr>
          <w:rFonts w:ascii="TH SarabunPSK" w:hAnsi="TH SarabunPSK" w:cs="TH SarabunPSK" w:hint="cs"/>
          <w:sz w:val="32"/>
          <w:szCs w:val="32"/>
          <w:cs/>
        </w:rPr>
        <w:t>จะก่อให้ประสิทธิภาพในการใช้ต้นทุนและการดำเนินงานในหลายด้าน  รวมทั้งเข้าถึงกลุ่มเป้าหมาย  เกิดการแลกเปลี่ยนเรียนรู้และเพิ่มขีดความสามารถในการนำข้อมูลมาใช้ในการปฏิบัติงานได้อย่างมีประสิทธิภาพ  และเป็นการสร้างแนวทางการมีส่วนร่วมของประชาชนได้อีกทางหนึ่ง</w:t>
      </w:r>
    </w:p>
    <w:p w:rsidR="0083382C" w:rsidRDefault="0083382C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50EE4">
        <w:rPr>
          <w:rFonts w:ascii="TH SarabunPSK" w:hAnsi="TH SarabunPSK" w:cs="TH SarabunPSK"/>
          <w:sz w:val="32"/>
          <w:szCs w:val="32"/>
          <w:highlight w:val="lightGray"/>
        </w:rPr>
        <w:t xml:space="preserve">4.2 </w:t>
      </w:r>
      <w:r w:rsidRPr="00150EE4">
        <w:rPr>
          <w:rFonts w:ascii="TH SarabunPSK" w:hAnsi="TH SarabunPSK" w:cs="TH SarabunPSK"/>
          <w:sz w:val="32"/>
          <w:szCs w:val="32"/>
          <w:highlight w:val="lightGray"/>
          <w:cs/>
        </w:rPr>
        <w:t>ระเบียบ</w:t>
      </w:r>
      <w:r w:rsidRPr="00150EE4">
        <w:rPr>
          <w:rFonts w:ascii="TH SarabunPSK" w:hAnsi="TH SarabunPSK" w:cs="TH SarabunPSK" w:hint="cs"/>
          <w:sz w:val="32"/>
          <w:szCs w:val="32"/>
          <w:highlight w:val="lightGray"/>
          <w:cs/>
        </w:rPr>
        <w:t xml:space="preserve"> วิธีและเครื่องมือในการติดตามและประเมินผล</w:t>
      </w:r>
    </w:p>
    <w:p w:rsidR="0083382C" w:rsidRDefault="0083382C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ในการติดตามและประเมินผลพัฒนาขององค์การบริหารส่วนตำบลดอน  ได้ดำเนินตามระเบียบกระทรวงมหาดไทย  ว่าด้วยการจัดทำแผนพัฒนาขององค์กรปกครองส่วนท้องถิ่น  พ.ศ.2548 และคู่มือการติดตามและประเมินผล  การจัดทำและแปลงแผนไปสู่การปฏิบัติขององค์กรปกครองส่วนท้องถิ่นตามขั้นตอนที่กำหนดสรุปได้ดังนี้</w:t>
      </w:r>
    </w:p>
    <w:p w:rsidR="0083382C" w:rsidRDefault="0083382C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4.2.1  ดำเนินการแต่งตั้งคณะกรรมการติดตามและประเมินผลแผนพัฒนาตามระเบียบฯ</w:t>
      </w:r>
    </w:p>
    <w:p w:rsidR="003F7158" w:rsidRDefault="003F7158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4.2.2  กำหนดแนวทาง  วิธีการในการติดตามและประเมินผลแผนพัฒนา</w:t>
      </w:r>
    </w:p>
    <w:p w:rsidR="003F7158" w:rsidRDefault="003F7158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4.2.3  ดำเนินการติดตามและประเมินผล</w:t>
      </w:r>
    </w:p>
    <w:p w:rsidR="003F7158" w:rsidRDefault="003F7158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4.2.4  ดำเนินการเก็บรวบรวมผลการดำเนินงานของแต่ละส่วนราชการที่กำหนด</w:t>
      </w:r>
    </w:p>
    <w:p w:rsidR="003F7158" w:rsidRDefault="003F7158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4.2.5  ประมวลและสรุปผลการติดตามและประเมินผล</w:t>
      </w:r>
    </w:p>
    <w:p w:rsidR="003F7158" w:rsidRDefault="003F7158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4.2.6  รายงานและเสนอความคิดเห็นซึ่งได้มาจากการติดตามและประเมินผลแผนพัฒนาต่อผู้บริหารท้องถิ่นและประกาศผลการติดตามและประเมินผลให้ประชาชนในท้องถิ่นทราบภายในเดือนธันวาคมของทุกปี</w:t>
      </w:r>
    </w:p>
    <w:p w:rsidR="003F7158" w:rsidRDefault="003F7158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เพื่อปฏิบัติตามระเบียบกระทรวงมหาดไทย  ว่าด้วยการจัดทำแผนพัฒนาขององค์</w:t>
      </w:r>
      <w:r w:rsidR="00DA63EA">
        <w:rPr>
          <w:rFonts w:ascii="TH SarabunPSK" w:hAnsi="TH SarabunPSK" w:cs="TH SarabunPSK" w:hint="cs"/>
          <w:sz w:val="32"/>
          <w:szCs w:val="32"/>
          <w:cs/>
        </w:rPr>
        <w:t>กรปกครองส่วนท้องถิ่น  พ.ศ.2548  ข้อ  28  จึงได้แต่งตั้งคณะกรรมการติดตามและประเมินผลแผนพัฒนาขององค์การบริหารส่วนตำบลดอน  ตามคำสั่งองค์การบริหารส่วนตำบลดอน  ที่  431/2557  ลงวันที่  14  พฤศจิกายน  2557  ประกอบด้วย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85364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มะนอ  เปาะจิ</w:t>
      </w:r>
      <w:r w:rsidRPr="00F85364">
        <w:rPr>
          <w:rFonts w:ascii="TH SarabunPSK" w:hAnsi="TH SarabunPSK" w:cs="TH SarabunPSK"/>
          <w:sz w:val="32"/>
          <w:szCs w:val="32"/>
          <w:cs/>
        </w:rPr>
        <w:tab/>
        <w:t>สมาชิกสภา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อบต.</w:t>
      </w:r>
      <w:r w:rsidRPr="00F85364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   นายสุรศักดิ์  หิรัญวิญญู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สมาชิกสภา อบต.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   นายนิกร   แก้วลายพรหม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สมาชิกสภา อบต.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  นายนาวิน   จันทรมณี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ผู้แทนประชาคม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   นายมะลีเป็ง  เจะแต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ผู้แทนประชาคม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   นางจันทนา  อินทกาญจน์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ผู้แทนหน่วยงานที่เกี่ยวข้อง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๗.   นายอนันต์   จันทร์ศรี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ผู้แทนหน่วยงานที่เกี่ยวข้อง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๘.   นางสาวแวนูรไอนี  แวหะยี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รองปลัด อบต.ดอน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   นางสุชาดา  คงประสิทธิ์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ผู้อำนวยกองคลัง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๑๐. นายเพียร  สินทวี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ผู้ทรงคุณวุฒิ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DA63EA" w:rsidRDefault="00DA63EA" w:rsidP="00DA63EA">
      <w:pPr>
        <w:tabs>
          <w:tab w:val="left" w:pos="2520"/>
          <w:tab w:val="left" w:pos="3780"/>
          <w:tab w:val="left" w:pos="7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๑๑. นางรัตนา ณ ปัตตานี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ผู้ทรงคุณวุฒิ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กรรมการ </w:t>
      </w:r>
      <w:r w:rsidRPr="00F8536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50EE4" w:rsidRDefault="00150EE4" w:rsidP="00DA63EA">
      <w:pPr>
        <w:tabs>
          <w:tab w:val="left" w:pos="2520"/>
          <w:tab w:val="left" w:pos="3780"/>
          <w:tab w:val="left" w:pos="7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คณะทำงานเพื่อการติดตามและประเมินผลแผนพัฒนาองค์การบริหารส่วนตำบลดอน  มีหน้าที่ดังต่อไปนี้</w:t>
      </w:r>
    </w:p>
    <w:p w:rsidR="00150EE4" w:rsidRDefault="00150EE4" w:rsidP="00150EE4">
      <w:pPr>
        <w:tabs>
          <w:tab w:val="left" w:pos="2520"/>
          <w:tab w:val="left" w:pos="3780"/>
          <w:tab w:val="left" w:pos="756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150EE4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50EE4"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ดำเนินการติดตามและประเมินผลแผนพัฒนาองค์การบริหารส่วนตำบลดอนประจำปี  ตามแบบ  3/1 แบบ 3/2  และ  แบบ  3/3</w:t>
      </w:r>
    </w:p>
    <w:p w:rsidR="00150EE4" w:rsidRPr="00150EE4" w:rsidRDefault="00150EE4" w:rsidP="00150EE4">
      <w:pPr>
        <w:tabs>
          <w:tab w:val="left" w:pos="2520"/>
          <w:tab w:val="left" w:pos="3780"/>
          <w:tab w:val="left" w:pos="7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2.  สรุปผลการติดตามและประเมินผลแผนพัฒนาองค์การบริหารส่วนตำบลดอน  รายงานผลการติดตามและประเมินผลต่อคณะกรรมการติดตามและประเมินผลแผนพัฒนาองค์การบริหารส่วนตำบลดอน  ภายในเดือนธันวาคม</w:t>
      </w:r>
    </w:p>
    <w:p w:rsidR="00DA63EA" w:rsidRPr="00544E94" w:rsidRDefault="00DA63EA" w:rsidP="0083382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sectPr w:rsidR="00DA63EA" w:rsidRPr="00544E94" w:rsidSect="00064913">
      <w:headerReference w:type="default" r:id="rId7"/>
      <w:pgSz w:w="11906" w:h="16838"/>
      <w:pgMar w:top="1134" w:right="1134" w:bottom="1134" w:left="1134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175" w:rsidRDefault="00E61175" w:rsidP="004C1DDD">
      <w:r>
        <w:separator/>
      </w:r>
    </w:p>
  </w:endnote>
  <w:endnote w:type="continuationSeparator" w:id="1">
    <w:p w:rsidR="00E61175" w:rsidRDefault="00E61175" w:rsidP="004C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 New"/>
    <w:panose1 w:val="00000000000000000000"/>
    <w:charset w:val="DE"/>
    <w:family w:val="swiss"/>
    <w:notTrueType/>
    <w:pitch w:val="default"/>
    <w:sig w:usb0="01000001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175" w:rsidRDefault="00E61175" w:rsidP="004C1DDD">
      <w:r>
        <w:separator/>
      </w:r>
    </w:p>
  </w:footnote>
  <w:footnote w:type="continuationSeparator" w:id="1">
    <w:p w:rsidR="00E61175" w:rsidRDefault="00E61175" w:rsidP="004C1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5360"/>
      <w:docPartObj>
        <w:docPartGallery w:val="Page Numbers (Top of Page)"/>
        <w:docPartUnique/>
      </w:docPartObj>
    </w:sdtPr>
    <w:sdtContent>
      <w:p w:rsidR="004C1DDD" w:rsidRDefault="00034187">
        <w:pPr>
          <w:pStyle w:val="a4"/>
          <w:jc w:val="right"/>
        </w:pPr>
        <w:fldSimple w:instr=" PAGE   \* MERGEFORMAT ">
          <w:r w:rsidR="00064913" w:rsidRPr="00064913">
            <w:rPr>
              <w:rFonts w:cs="Times New Roman"/>
              <w:noProof/>
              <w:szCs w:val="24"/>
              <w:lang w:val="th-TH"/>
            </w:rPr>
            <w:t>93</w:t>
          </w:r>
        </w:fldSimple>
      </w:p>
    </w:sdtContent>
  </w:sdt>
  <w:p w:rsidR="004C1DDD" w:rsidRDefault="004C1DD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56EDF"/>
    <w:multiLevelType w:val="hybridMultilevel"/>
    <w:tmpl w:val="EB745CA4"/>
    <w:lvl w:ilvl="0" w:tplc="9D649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44E94"/>
    <w:rsid w:val="00034187"/>
    <w:rsid w:val="00064913"/>
    <w:rsid w:val="00150EE4"/>
    <w:rsid w:val="003F7158"/>
    <w:rsid w:val="004C1DDD"/>
    <w:rsid w:val="00544E94"/>
    <w:rsid w:val="005B0D1B"/>
    <w:rsid w:val="0065051A"/>
    <w:rsid w:val="0083382C"/>
    <w:rsid w:val="00B44303"/>
    <w:rsid w:val="00DA63EA"/>
    <w:rsid w:val="00E53B92"/>
    <w:rsid w:val="00E6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E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4E94"/>
    <w:pPr>
      <w:autoSpaceDE w:val="0"/>
      <w:autoSpaceDN w:val="0"/>
      <w:adjustRightInd w:val="0"/>
      <w:spacing w:after="0" w:line="240" w:lineRule="auto"/>
    </w:pPr>
    <w:rPr>
      <w:rFonts w:ascii="TH Sarabun New" w:hAnsi="TH Sarabun New" w:cs="TH Sarabun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50E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1DDD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4C1DDD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4C1DDD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4C1DDD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2015-07-08T06:53:00Z</cp:lastPrinted>
  <dcterms:created xsi:type="dcterms:W3CDTF">2015-06-24T06:44:00Z</dcterms:created>
  <dcterms:modified xsi:type="dcterms:W3CDTF">2015-07-08T07:20:00Z</dcterms:modified>
</cp:coreProperties>
</file>