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C47" w:rsidRPr="0023547D" w:rsidRDefault="00252544" w:rsidP="00CB3C47">
      <w:pPr>
        <w:rPr>
          <w:rFonts w:ascii="TH SarabunPSK" w:hAnsi="TH SarabunPSK" w:cs="TH SarabunPSK"/>
          <w:sz w:val="36"/>
          <w:szCs w:val="36"/>
        </w:rPr>
      </w:pPr>
      <w:r w:rsidRPr="00252544">
        <w:rPr>
          <w:rFonts w:ascii="TH SarabunPSK" w:hAnsi="TH SarabunPSK" w:cs="TH SarabunPSK"/>
          <w:noProof/>
          <w:sz w:val="28"/>
          <w:highlight w:val="lightGray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ลูกศรเชื่อมต่อแบบตรง 17" o:spid="_x0000_s1038" type="#_x0000_t32" style="position:absolute;margin-left:358.5pt;margin-top:464pt;width:0;height:0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" strokecolor="#4579b8 [3044]">
            <v:stroke endarrow="open"/>
          </v:shape>
        </w:pict>
      </w:r>
      <w:r w:rsidRPr="00252544">
        <w:rPr>
          <w:rFonts w:ascii="TH SarabunPSK" w:hAnsi="TH SarabunPSK" w:cs="TH SarabunPSK"/>
          <w:noProof/>
          <w:sz w:val="28"/>
          <w:highlight w:val="lightGray"/>
        </w:rPr>
        <w:pict>
          <v:roundrect id="สี่เหลี่ยมผืนผ้ามุมมน 5" o:spid="_x0000_s1028" style="position:absolute;margin-left:633.7pt;margin-top:.8pt;width:151.5pt;height:272.95pt;z-index:25165824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" fillcolor="window" strokecolor="#f79646" strokeweight="2pt"/>
        </w:pict>
      </w:r>
      <w:r w:rsidR="003C2FD6" w:rsidRPr="004504AC">
        <w:rPr>
          <w:rFonts w:ascii="TH SarabunPSK" w:hAnsi="TH SarabunPSK" w:cs="TH SarabunPSK"/>
          <w:sz w:val="36"/>
          <w:szCs w:val="36"/>
          <w:highlight w:val="lightGray"/>
        </w:rPr>
        <w:t>2.3</w:t>
      </w:r>
      <w:r w:rsidR="00CB3C47" w:rsidRPr="004504AC">
        <w:rPr>
          <w:rFonts w:ascii="TH SarabunPSK" w:hAnsi="TH SarabunPSK" w:cs="TH SarabunPSK"/>
          <w:sz w:val="36"/>
          <w:szCs w:val="36"/>
          <w:highlight w:val="lightGray"/>
        </w:rPr>
        <w:t xml:space="preserve"> </w:t>
      </w:r>
      <w:r w:rsidR="00827F20" w:rsidRPr="004504AC">
        <w:rPr>
          <w:rFonts w:ascii="TH SarabunPSK" w:hAnsi="TH SarabunPSK" w:cs="TH SarabunPSK" w:hint="cs"/>
          <w:sz w:val="36"/>
          <w:szCs w:val="36"/>
          <w:highlight w:val="lightGray"/>
          <w:cs/>
        </w:rPr>
        <w:t xml:space="preserve"> จุดยืนทางยุทธศ</w:t>
      </w:r>
      <w:r w:rsidR="00CB3C47" w:rsidRPr="004504AC">
        <w:rPr>
          <w:rFonts w:ascii="TH SarabunPSK" w:hAnsi="TH SarabunPSK" w:cs="TH SarabunPSK" w:hint="cs"/>
          <w:sz w:val="36"/>
          <w:szCs w:val="36"/>
          <w:highlight w:val="lightGray"/>
          <w:cs/>
        </w:rPr>
        <w:t>าสตร์(</w:t>
      </w:r>
      <w:r w:rsidR="00CB3C47" w:rsidRPr="004504AC">
        <w:rPr>
          <w:rFonts w:ascii="TH SarabunPSK" w:hAnsi="TH SarabunPSK" w:cs="TH SarabunPSK"/>
          <w:sz w:val="36"/>
          <w:szCs w:val="36"/>
          <w:highlight w:val="lightGray"/>
        </w:rPr>
        <w:t>positioning</w:t>
      </w:r>
      <w:r w:rsidR="00CB3C47" w:rsidRPr="004504AC">
        <w:rPr>
          <w:rFonts w:ascii="TH SarabunPSK" w:hAnsi="TH SarabunPSK" w:cs="TH SarabunPSK" w:hint="cs"/>
          <w:sz w:val="36"/>
          <w:szCs w:val="36"/>
          <w:highlight w:val="lightGray"/>
          <w:cs/>
        </w:rPr>
        <w:t>) ขององค์กรปกครองส่วนท้องถิ่</w:t>
      </w:r>
      <w:bookmarkStart w:id="0" w:name="_GoBack"/>
      <w:bookmarkEnd w:id="0"/>
      <w:r w:rsidR="00CB3C47" w:rsidRPr="004504AC">
        <w:rPr>
          <w:rFonts w:ascii="TH SarabunPSK" w:hAnsi="TH SarabunPSK" w:cs="TH SarabunPSK" w:hint="cs"/>
          <w:sz w:val="36"/>
          <w:szCs w:val="36"/>
          <w:highlight w:val="lightGray"/>
          <w:cs/>
        </w:rPr>
        <w:t>น</w:t>
      </w:r>
    </w:p>
    <w:p w:rsidR="00CB3C47" w:rsidRPr="00F16287" w:rsidRDefault="00252544" w:rsidP="00CB3C47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w:pict>
          <v:roundrect id="สี่เหลี่ยมผืนผ้ามุมมน 6" o:spid="_x0000_s1029" style="position:absolute;margin-left:174.9pt;margin-top:5.1pt;width:179.8pt;height:411.35pt;z-index:251663360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" fillcolor="white [3201]" strokecolor="black [3200]" strokeweight="2pt">
            <v:textbox inset="0,0,0,0">
              <w:txbxContent>
                <w:p w:rsidR="00CB3C47" w:rsidRPr="007D6CBD" w:rsidRDefault="00CB3C47" w:rsidP="00CB3C4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 xml:space="preserve">ยุทธศาสตร์ที่ </w:t>
                  </w:r>
                  <w:r w:rsidRPr="007D6CBD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2</w:t>
                  </w:r>
                </w:p>
                <w:p w:rsidR="00CB3C47" w:rsidRPr="007D6CBD" w:rsidRDefault="00CB3C47" w:rsidP="00CB3C4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พัฒนาโครงสร้างพื้นฐานให้ได้มาตรฐาน</w:t>
                  </w:r>
                </w:p>
                <w:p w:rsidR="00CB3C47" w:rsidRPr="007D6CBD" w:rsidRDefault="00CB3C47" w:rsidP="00CB3C4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 xml:space="preserve">กลยุทธ์ที่ </w:t>
                  </w: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  <w:t>1</w:t>
                  </w:r>
                  <w:r w:rsidRPr="007D6CBD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</w:t>
                  </w:r>
                  <w:r w:rsidR="0067766E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ส่งเสริมสนับสนุนการจัดการศึกษาทั้งในระบบและนอกระบบทุกระดับ</w:t>
                  </w:r>
                </w:p>
                <w:p w:rsidR="00CB3C47" w:rsidRPr="007D6CBD" w:rsidRDefault="00CB3C47" w:rsidP="00CB3C4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 xml:space="preserve">กลยุทธ์ที่ </w:t>
                  </w: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  <w:t>2</w:t>
                  </w:r>
                  <w:r w:rsidRPr="007D6CBD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</w:t>
                  </w:r>
                  <w:r w:rsidR="0067766E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พัฒนาส่งเสริมและสนับสนุนให้ประชาชนมีส่วนร่วมในการจัดการศึกษาศาสนาและวัฒนธรรมที่สอดคล้องตามความต้องการของประชาชน</w:t>
                  </w:r>
                </w:p>
                <w:p w:rsidR="00CB3C47" w:rsidRDefault="00CB3C47" w:rsidP="00CB3C4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 xml:space="preserve">กลยุทธ์ที่ </w:t>
                  </w: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  <w:t>3</w:t>
                  </w:r>
                  <w:r w:rsidRPr="007D6CBD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</w:t>
                  </w:r>
                  <w:r w:rsidR="0067766E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พัฒน</w:t>
                  </w:r>
                  <w:r w:rsidR="001E472F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า</w:t>
                  </w:r>
                  <w:r w:rsidR="0067766E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ส่งเสริมและสนับสนุนบทบาทสถานศึกษา </w:t>
                  </w:r>
                  <w:r w:rsidR="001E472F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ศาสนสถาน ให้เป็นแหล่งเรียนรู้ในชุมชน</w:t>
                  </w:r>
                </w:p>
                <w:p w:rsidR="001E472F" w:rsidRDefault="001E472F" w:rsidP="00CB3C4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27F20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กลยุทธ์ที่  4</w:t>
                  </w: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 พัฒนาส่งเสริมและสนับสนุนใช้สื่อนวัตกรรมเทคโนโลยีเพื่อการศึกษา</w:t>
                  </w:r>
                </w:p>
                <w:p w:rsidR="001E472F" w:rsidRDefault="001E472F" w:rsidP="00CB3C4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27F20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กลยุทธ์ที่  5</w:t>
                  </w: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 พัฒนาส่งเสริมและสนับสนุนให้เด็กเยาวชนได้มีส่วนร่วมในด้านการ แสดงออกด้านความคิดและมีนิสัยรักการอ่าน</w:t>
                  </w:r>
                </w:p>
                <w:p w:rsidR="001E472F" w:rsidRDefault="001E472F" w:rsidP="00CB3C4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27F20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กลยุทธ์ที่  6</w:t>
                  </w: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 ส่งเสริมสนับสนุนการพัฒนาเด็ก  เยาวชนและประชาชนให้มีคุณธรรมนำความความรู้เกิดภูมิคุ้มกัน</w:t>
                  </w:r>
                </w:p>
                <w:p w:rsidR="00CB3C47" w:rsidRDefault="00D92916" w:rsidP="00D92916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D92916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กลยุทธ์ที่  7</w:t>
                  </w: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 พัฒนาภูมิปัญญาท้องถิ่นให้เป็นสินทรัพย์ทางปัญญาสร้างมูลค่าทางเศรษฐกิจ</w:t>
                  </w:r>
                </w:p>
                <w:p w:rsidR="00D92916" w:rsidRPr="005D5E90" w:rsidRDefault="00D92916" w:rsidP="00D92916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</w:rPr>
                  </w:pPr>
                  <w:r w:rsidRPr="00D92916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กลยุทธ์ที่  8</w:t>
                  </w: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 รณรงค์ให้ความรู้เพื่อสร้างจิตสำนึกในการประหยัดและลดหนี้สินในระดับ</w:t>
                  </w:r>
                </w:p>
              </w:txbxContent>
            </v:textbox>
          </v:roundrect>
        </w:pict>
      </w:r>
      <w:r>
        <w:rPr>
          <w:rFonts w:ascii="TH SarabunPSK" w:hAnsi="TH SarabunPSK" w:cs="TH SarabunPSK"/>
          <w:noProof/>
          <w:sz w:val="28"/>
        </w:rPr>
        <w:pict>
          <v:roundrect id="สี่เหลี่ยมผืนผ้ามุมมน 7" o:spid="_x0000_s1030" style="position:absolute;margin-left:366.3pt;margin-top:5.1pt;width:170.8pt;height:191.4pt;z-index:251664384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" fillcolor="white [3201]" strokecolor="black [3200]" strokeweight="2pt">
            <v:textbox inset="0,0,0,0">
              <w:txbxContent>
                <w:p w:rsidR="00CB3C47" w:rsidRPr="007D6CBD" w:rsidRDefault="00CB3C47" w:rsidP="00CB3C4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 xml:space="preserve">ยุทธศาสตร์ที่ 3 </w:t>
                  </w:r>
                  <w:r w:rsidR="001E472F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ด้านการกีฬาสู่ความเป็นเลิศและส่งเสริมการท่องเที่ยว</w:t>
                  </w:r>
                </w:p>
                <w:p w:rsidR="00CB3C47" w:rsidRPr="007D6CBD" w:rsidRDefault="00CB3C47" w:rsidP="00CB3C4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 xml:space="preserve">กลยุทธ์ที่ </w:t>
                  </w: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  <w:t>1</w:t>
                  </w:r>
                  <w:r w:rsidRPr="007D6CBD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</w:t>
                  </w:r>
                  <w:r w:rsidR="001E472F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พัฒนาส่งเสริมและสนับสนุนกิจกรรมด้านการกีฬา การออกกำลังกายและกิจกรรมนันทนาการ</w:t>
                  </w:r>
                </w:p>
                <w:p w:rsidR="00CB3C47" w:rsidRPr="007D6CBD" w:rsidRDefault="00CB3C47" w:rsidP="00CB3C4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 xml:space="preserve">กลยุทธ์ที่ </w:t>
                  </w: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  <w:t>2</w:t>
                  </w:r>
                  <w:r w:rsidRPr="007D6CBD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</w:t>
                  </w:r>
                  <w:r w:rsidR="001E472F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ส่งเสริมการพัฒนาทักษะด้านกีฬา สู่ความเป็นเลิศ </w:t>
                  </w:r>
                  <w:r w:rsidR="001E472F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–</w:t>
                  </w:r>
                  <w:r w:rsidR="001E472F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จัดตั้งศูนย์เยาวชน</w:t>
                  </w:r>
                </w:p>
                <w:p w:rsidR="00CB3C47" w:rsidRDefault="00CB3C47" w:rsidP="00CB3C4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 xml:space="preserve">กลยุทธ์ที่ </w:t>
                  </w: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  <w:t>3</w:t>
                  </w:r>
                  <w:r w:rsidRPr="007D6CBD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</w:t>
                  </w:r>
                  <w:r w:rsidR="001E472F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พัฒนาส่งเสริมและสนับสนุนการก่อสร้างและปรับปรุงสนามกีฬา</w:t>
                  </w:r>
                </w:p>
                <w:p w:rsidR="001E472F" w:rsidRPr="007D6CBD" w:rsidRDefault="001E472F" w:rsidP="00CB3C4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B71A1D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กลยุทธ์ที่  4</w:t>
                  </w: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 ส่งเสริมและพัฒนาบุคลากรด้านการกีฬาและการท่องเที่ยว</w:t>
                  </w:r>
                </w:p>
                <w:p w:rsidR="00CB3C47" w:rsidRPr="006831BA" w:rsidRDefault="00CB3C47" w:rsidP="00CB3C47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</w:rPr>
                  </w:pPr>
                </w:p>
              </w:txbxContent>
            </v:textbox>
          </v:roundrect>
        </w:pict>
      </w:r>
    </w:p>
    <w:p w:rsidR="009F4152" w:rsidRDefault="00252544">
      <w:r w:rsidRPr="00252544">
        <w:rPr>
          <w:rFonts w:ascii="TH SarabunPSK" w:hAnsi="TH SarabunPSK" w:cs="TH SarabunPSK"/>
          <w:noProof/>
          <w:sz w:val="28"/>
        </w:rPr>
        <w:pict>
          <v:shape id="_x0000_s1043" type="#_x0000_t32" style="position:absolute;margin-left:149.65pt;margin-top:362.2pt;width:42.1pt;height:59.45pt;flip:x y;z-index:251673600" o:connectortype="straight">
            <v:stroke endarrow="block"/>
          </v:shape>
        </w:pict>
      </w:r>
      <w:r w:rsidRPr="00252544">
        <w:rPr>
          <w:rFonts w:ascii="TH SarabunPSK" w:hAnsi="TH SarabunPSK" w:cs="TH SarabunPSK"/>
          <w:noProof/>
          <w:sz w:val="28"/>
        </w:rPr>
        <w:pict>
          <v:roundrect id="สี่เหลี่ยมผืนผ้ามุมมน 11" o:spid="_x0000_s1034" style="position:absolute;margin-left:-24.5pt;margin-top:395.8pt;width:177.3pt;height:240.65pt;z-index:251668480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" fillcolor="white [3201]" strokecolor="black [3200]" strokeweight="2pt">
            <v:textbox inset="0,0,0,0">
              <w:txbxContent>
                <w:p w:rsidR="00CB3C47" w:rsidRPr="007D6CBD" w:rsidRDefault="00CB3C47" w:rsidP="00CB3C4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 xml:space="preserve">ยุทธศาสตร์ที่ 6 </w:t>
                  </w:r>
                </w:p>
                <w:p w:rsidR="00CB3C47" w:rsidRPr="007D6CBD" w:rsidRDefault="00B71A1D" w:rsidP="00CB3C4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พัฒนาด้านจัดการทรัพยากรธรรมชาติและสิ่งแวดล้อมอย่างยั่งยืน</w:t>
                  </w:r>
                </w:p>
                <w:p w:rsidR="00CB3C47" w:rsidRPr="007D6CBD" w:rsidRDefault="00CB3C47" w:rsidP="00CB3C4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>กลยุทธ์ที่ 1</w:t>
                  </w:r>
                  <w:r w:rsidRPr="007D6CBD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</w:t>
                  </w:r>
                  <w:r w:rsidR="00B71A1D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พัฒนาคุ้มครอง ดูแล และบำรุงรักษาทรัพยากรธรรมชาติและสิ่งแวดล้อมอย่างยั่งยืน</w:t>
                  </w:r>
                </w:p>
                <w:p w:rsidR="00CB3C47" w:rsidRPr="007D6CBD" w:rsidRDefault="00CB3C47" w:rsidP="00CB3C4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 xml:space="preserve">กลยุทธ์ที่ </w:t>
                  </w: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  <w:t>2</w:t>
                  </w:r>
                  <w:r w:rsidRPr="007D6CBD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</w:t>
                  </w:r>
                  <w:r w:rsidR="00B71A1D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พัฒนาส่งเสริมส</w:t>
                  </w:r>
                  <w:r w:rsidR="00491C7E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นับสนุนให้ประชาชนมีจิตสำนึกในการร่วมกันอนุรักษ์ทรัพยากรธรรมชาติและสิ่งแวดล้อม</w:t>
                  </w:r>
                </w:p>
                <w:p w:rsidR="00CB3C47" w:rsidRDefault="00CB3C47" w:rsidP="00CB3C4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 xml:space="preserve">กลยุทธ์ที่ </w:t>
                  </w: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  <w:t>3</w:t>
                  </w:r>
                  <w:r w:rsidRPr="007D6CBD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</w:t>
                  </w:r>
                  <w:r w:rsidR="00491C7E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พัฒนาปรับปรุงภูมิทัศน์ในชุมชนและเมือง</w:t>
                  </w:r>
                </w:p>
                <w:p w:rsidR="00491C7E" w:rsidRDefault="00491C7E" w:rsidP="00CB3C4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491C7E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กลยุทธ์ที่  4</w:t>
                  </w: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 พัฒนาจัดทำระบบกำจัดขยะและสิ่งปฏิกูลตลอดจนระบบบำบัดน้ำเสีย</w:t>
                  </w:r>
                </w:p>
                <w:p w:rsidR="00491C7E" w:rsidRPr="007D6CBD" w:rsidRDefault="00491C7E" w:rsidP="00CB3C4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กลยุทธ์ที่  5  พัฒนาส่งเสริมสนับสนุนการพัฒนาระบบการจัดการและป้องกันภัยพิบัติ</w:t>
                  </w:r>
                </w:p>
              </w:txbxContent>
            </v:textbox>
          </v:roundrect>
        </w:pict>
      </w:r>
      <w:r w:rsidRPr="00252544">
        <w:rPr>
          <w:rFonts w:ascii="TH SarabunPSK" w:hAnsi="TH SarabunPSK" w:cs="TH SarabunPSK"/>
          <w:noProof/>
          <w:sz w:val="28"/>
        </w:rPr>
        <w:pict>
          <v:roundrect id="สี่เหลี่ยมผืนผ้ามุมมน 4" o:spid="_x0000_s1027" style="position:absolute;margin-left:-20.6pt;margin-top:19.9pt;width:181.6pt;height:349.15pt;z-index:251661312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" fillcolor="white [3201]" strokecolor="black [3200]" strokeweight="2pt">
            <v:textbox inset="0,0,0,0">
              <w:txbxContent>
                <w:p w:rsidR="00CB3C47" w:rsidRPr="007D6CBD" w:rsidRDefault="00CB3C47" w:rsidP="00CB3C4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 xml:space="preserve">ยุทธศาสตร์ที่ </w:t>
                  </w: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  <w:t>1</w:t>
                  </w:r>
                </w:p>
                <w:p w:rsidR="00CB3C47" w:rsidRPr="007D6CBD" w:rsidRDefault="00CB3C47" w:rsidP="00CB3C4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>พัฒนา</w:t>
                  </w:r>
                  <w:r w:rsidR="0067766E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และส่งเสริมความเข้มแข็งของระบบเศรษฐกิจชุมชนและการแก้ไขปัญหาความยากจน</w:t>
                  </w:r>
                </w:p>
                <w:p w:rsidR="00CB3C47" w:rsidRPr="007D6CBD" w:rsidRDefault="00CB3C47" w:rsidP="00CB3C4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กลยุทธ์ที่ 1</w:t>
                  </w:r>
                  <w:r w:rsidRPr="007D6CBD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ส่งเสริมสนับสนุนการสร้างงานสร้างอาชีพให้กับประชาชนในท้องถิ่นตามแนวปรัชญาเศรษฐกิจพอเพียง</w:t>
                  </w:r>
                </w:p>
                <w:p w:rsidR="00CB3C47" w:rsidRPr="007D6CBD" w:rsidRDefault="00CB3C47" w:rsidP="00CB3C4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 xml:space="preserve">กลยุทธ์ที่ </w:t>
                  </w: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  <w:t>2</w:t>
                  </w:r>
                  <w:r w:rsidRPr="007D6CBD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ส่งเสริมสน</w:t>
                  </w:r>
                  <w:r w:rsidR="0067766E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ั</w:t>
                  </w: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บสนุนอาชีพด้า</w:t>
                  </w:r>
                  <w:r w:rsidR="0067766E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น</w:t>
                  </w: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เกษตรและปศุสัตว์ตามแนวทฤษฎีใหม่สู่นิคมอุตสาหกรรมอาหารฮาลาล</w:t>
                  </w:r>
                </w:p>
                <w:p w:rsidR="00CB3C47" w:rsidRPr="007D6CBD" w:rsidRDefault="00CB3C47" w:rsidP="00CB3C4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 xml:space="preserve">กลยุทธ์ที่ </w:t>
                  </w:r>
                  <w:r w:rsidRPr="007D6CBD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3</w:t>
                  </w: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 </w:t>
                  </w:r>
                  <w:r w:rsidR="0067766E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ส่งเสริมโครงการตามแนวพระราชดำริ  </w:t>
                  </w:r>
                </w:p>
                <w:p w:rsidR="00CB3C47" w:rsidRPr="007D6CBD" w:rsidRDefault="00CB3C47" w:rsidP="00CB3C4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 xml:space="preserve">กลยุทธ์ที่ </w:t>
                  </w: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  <w:t>4</w:t>
                  </w:r>
                  <w:r w:rsidRPr="007D6CBD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</w:t>
                  </w:r>
                  <w:r w:rsidR="0067766E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พัฒนาส่งเสริมการตลาด การค้า การลงทุนในท้องถิ่น</w:t>
                  </w:r>
                </w:p>
                <w:p w:rsidR="00CB3C47" w:rsidRPr="007D6CBD" w:rsidRDefault="00CB3C47" w:rsidP="00CB3C4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 xml:space="preserve">กลยุทธ์ที่ </w:t>
                  </w: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  <w:t>5</w:t>
                  </w:r>
                  <w:r w:rsidRPr="007D6CBD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</w:t>
                  </w:r>
                  <w:r w:rsidR="0067766E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พัฒนาส่งเสริมสนับสนุนผู้ประกอบการในการพัฒนาคุณภาพผลผลิตและผลิตภัณฑ์</w:t>
                  </w:r>
                </w:p>
                <w:p w:rsidR="00CB3C47" w:rsidRPr="007D6CBD" w:rsidRDefault="00CB3C47" w:rsidP="00CB3C4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 xml:space="preserve">กลยุทธ์ที่ </w:t>
                  </w: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  <w:t>6</w:t>
                  </w:r>
                  <w:r w:rsidRPr="007D6CBD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</w:t>
                  </w:r>
                  <w:r w:rsidR="0067766E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ส่งเสริมระบบเศรษฐกิจชุมชนควบคู่กับการพัฒนาองค์ความรู้ด้านการจัดการตลาด</w:t>
                  </w:r>
                </w:p>
                <w:p w:rsidR="00CB3C47" w:rsidRPr="007D6CBD" w:rsidRDefault="00CB3C47" w:rsidP="00CB3C4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 xml:space="preserve">กลยุทธ์ที่ </w:t>
                  </w: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  <w:t>7</w:t>
                  </w:r>
                  <w:r w:rsidR="0067766E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พัฒนาภูมิปัญญาท้องถิ่นให้เป็นสินทรัพย์ทางปัญญาสร้างมูลค่าทางเศรษฐกิจ</w:t>
                  </w:r>
                </w:p>
                <w:p w:rsidR="00CB3C47" w:rsidRPr="007D6CBD" w:rsidRDefault="00CB3C47" w:rsidP="0067766E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 xml:space="preserve">กลยุทธ์ที่ </w:t>
                  </w: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  <w:t>8</w:t>
                  </w:r>
                  <w:r w:rsidRPr="007D6CBD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</w:t>
                  </w:r>
                  <w:r w:rsidR="0067766E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รณรงค์ให้ความรู้เพื่อสร้างจิตสำนึกในการประหยัดและลดหนี้สินในระดับครัวเรือน</w:t>
                  </w:r>
                </w:p>
                <w:p w:rsidR="00CB3C47" w:rsidRPr="007A3670" w:rsidRDefault="00CB3C47" w:rsidP="00CB3C47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</w:rPr>
                  </w:pPr>
                </w:p>
              </w:txbxContent>
            </v:textbox>
          </v:roundrect>
        </w:pict>
      </w:r>
      <w:r w:rsidRPr="00252544">
        <w:rPr>
          <w:rFonts w:ascii="TH SarabunPSK" w:hAnsi="TH SarabunPSK" w:cs="TH SarabunPSK"/>
          <w:noProof/>
          <w:sz w:val="28"/>
        </w:rPr>
        <w:pict>
          <v:shape id="_x0000_s1048" type="#_x0000_t32" style="position:absolute;margin-left:156.7pt;margin-top:466.7pt;width:11pt;height:.65pt;flip:x y;z-index:251678720" o:connectortype="straight">
            <v:stroke endarrow="block"/>
          </v:shape>
        </w:pict>
      </w:r>
      <w:r w:rsidRPr="00252544">
        <w:rPr>
          <w:rFonts w:ascii="TH SarabunPSK" w:hAnsi="TH SarabunPSK" w:cs="TH SarabunPSK"/>
          <w:noProof/>
          <w:sz w:val="28"/>
        </w:rPr>
        <w:pict>
          <v:shape id="_x0000_s1047" type="#_x0000_t32" style="position:absolute;margin-left:202.9pt;margin-top:511.8pt;width:7.5pt;height:25.05pt;flip:x;z-index:251677696" o:connectortype="straight">
            <v:stroke endarrow="block"/>
          </v:shape>
        </w:pict>
      </w:r>
      <w:r w:rsidRPr="00252544">
        <w:rPr>
          <w:rFonts w:ascii="TH SarabunPSK" w:hAnsi="TH SarabunPSK" w:cs="TH SarabunPSK"/>
          <w:noProof/>
          <w:sz w:val="28"/>
        </w:rPr>
        <w:pict>
          <v:shape id="_x0000_s1046" type="#_x0000_t32" style="position:absolute;margin-left:306.2pt;margin-top:511.8pt;width:38.8pt;height:40.1pt;z-index:251676672" o:connectortype="straight">
            <v:stroke endarrow="block"/>
          </v:shape>
        </w:pict>
      </w:r>
      <w:r w:rsidRPr="00252544">
        <w:rPr>
          <w:rFonts w:ascii="TH SarabunPSK" w:hAnsi="TH SarabunPSK" w:cs="TH SarabunPSK"/>
          <w:noProof/>
          <w:sz w:val="28"/>
        </w:rPr>
        <w:pict>
          <v:shape id="_x0000_s1045" type="#_x0000_t32" style="position:absolute;margin-left:337.8pt;margin-top:439.2pt;width:38.2pt;height:10.45pt;flip:y;z-index:251675648" o:connectortype="straight">
            <v:stroke endarrow="block"/>
          </v:shape>
        </w:pict>
      </w:r>
      <w:r w:rsidRPr="00252544">
        <w:rPr>
          <w:rFonts w:ascii="TH SarabunPSK" w:hAnsi="TH SarabunPSK" w:cs="TH SarabunPSK"/>
          <w:noProof/>
          <w:sz w:val="28"/>
        </w:rPr>
        <w:pict>
          <v:shape id="_x0000_s1044" type="#_x0000_t32" style="position:absolute;margin-left:262.35pt;margin-top:385.35pt;width:.65pt;height:21.3pt;flip:y;z-index:251674624" o:connectortype="straight">
            <v:stroke endarrow="block"/>
          </v:shape>
        </w:pict>
      </w:r>
      <w:r w:rsidRPr="00252544">
        <w:rPr>
          <w:rFonts w:ascii="TH SarabunPSK" w:hAnsi="TH SarabunPSK" w:cs="TH SarabunPSK"/>
          <w:noProof/>
          <w:sz w:val="28"/>
        </w:rPr>
        <w:pict>
          <v:roundrect id="สี่เหลี่ยมผืนผ้ามุมมน 9" o:spid="_x0000_s1032" style="position:absolute;margin-left:161pt;margin-top:541.25pt;width:161.75pt;height:157.8pt;z-index:251666432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" fillcolor="white [3201]" strokecolor="black [3200]" strokeweight="2pt">
            <v:textbox inset="0,0,0,0">
              <w:txbxContent>
                <w:p w:rsidR="00CB3C47" w:rsidRPr="007D6CBD" w:rsidRDefault="00CB3C47" w:rsidP="00CB3C4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 xml:space="preserve">ยุทธศาสตร์ที่ 5 </w:t>
                  </w:r>
                </w:p>
                <w:p w:rsidR="00CB3C47" w:rsidRPr="007D6CBD" w:rsidRDefault="00B71A1D" w:rsidP="00CB3C4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พัฒนาด้านโครงสร้างพื้นฐานให้ได้มาตรฐาน</w:t>
                  </w:r>
                </w:p>
                <w:p w:rsidR="00CB3C47" w:rsidRPr="007D6CBD" w:rsidRDefault="00CB3C47" w:rsidP="00CB3C4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>กลยุทธ์ที่ 1</w:t>
                  </w:r>
                  <w:r w:rsidRPr="007D6CBD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</w:t>
                  </w:r>
                  <w:r w:rsidR="00B71A1D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พัฒนาก่อสร้าง  บุกเบิก ปรับปรุงบำรุงรักษาทางคมนาคม สะพาน เขื่อน ระบายน้ำ</w:t>
                  </w:r>
                </w:p>
                <w:p w:rsidR="00CB3C47" w:rsidRPr="007D6CBD" w:rsidRDefault="00CB3C47" w:rsidP="00CB3C4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>กลยุทธ์ที่ 2</w:t>
                  </w:r>
                  <w:r w:rsidRPr="007D6CBD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</w:t>
                  </w:r>
                  <w:r w:rsidR="00B71A1D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พัฒนาระบบจราจร และการขนส่ง</w:t>
                  </w:r>
                </w:p>
                <w:p w:rsidR="00CB3C47" w:rsidRPr="007D6CBD" w:rsidRDefault="00CB3C47" w:rsidP="00CB3C4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>กลยุทธ์ที่ 3</w:t>
                  </w:r>
                  <w:r w:rsidRPr="007D6CBD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</w:t>
                  </w:r>
                  <w:r w:rsidR="00B71A1D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พัฒนาจัดให้มีไฟฟ้าอย่างทั่วถึง</w:t>
                  </w:r>
                </w:p>
                <w:p w:rsidR="00CB3C47" w:rsidRPr="007D6CBD" w:rsidRDefault="00CB3C47" w:rsidP="00CB3C4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>กลยุทธ์ที่ 4</w:t>
                  </w:r>
                  <w:r w:rsidRPr="007D6CBD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</w:t>
                  </w:r>
                  <w:r w:rsidR="00B71A1D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พัฒนาก่อสร้าง ปรับปรุงแหล่งน้ำอุปโภค บริโภค และระบบประปา</w:t>
                  </w:r>
                </w:p>
                <w:p w:rsidR="00CB3C47" w:rsidRPr="007D6CBD" w:rsidRDefault="00CB3C47" w:rsidP="00CB3C4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 xml:space="preserve">กลยุทธ์ที่ </w:t>
                  </w: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  <w:t>5</w:t>
                  </w:r>
                  <w:r w:rsidRPr="007D6CBD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</w:t>
                  </w:r>
                  <w:r w:rsidR="00B71A1D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พัฒนาจัดทำผังเมืองและผังตำบล</w:t>
                  </w:r>
                </w:p>
              </w:txbxContent>
            </v:textbox>
          </v:roundrect>
        </w:pict>
      </w:r>
      <w:r w:rsidRPr="00252544">
        <w:rPr>
          <w:rFonts w:ascii="TH SarabunPSK" w:hAnsi="TH SarabunPSK" w:cs="TH SarabunPSK"/>
          <w:noProof/>
          <w:sz w:val="28"/>
        </w:rPr>
        <w:pict>
          <v:roundrect id="สี่เหลี่ยมผืนผ้ามุมมน 10" o:spid="_x0000_s1033" style="position:absolute;margin-left:387.55pt;margin-top:479.9pt;width:192.1pt;height:219.15pt;z-index:251667456;visibility:visible;mso-position-horizontal-relative:pag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" fillcolor="white [3201]" strokecolor="black [3200]" strokeweight="2pt">
            <v:textbox inset="0,0,0,0">
              <w:txbxContent>
                <w:p w:rsidR="00CB3C47" w:rsidRPr="007D6CBD" w:rsidRDefault="00CB3C47" w:rsidP="00CB3C4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 xml:space="preserve">ยุทธศาสตร์ที่ 7 </w:t>
                  </w:r>
                </w:p>
                <w:p w:rsidR="00CB3C47" w:rsidRPr="007D6CBD" w:rsidRDefault="00491C7E" w:rsidP="00CB3C4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พัฒนาส่งเสริมความมั่นคงและเสริมสร้างสันติสุข</w:t>
                  </w:r>
                </w:p>
                <w:p w:rsidR="00CB3C47" w:rsidRPr="007D6CBD" w:rsidRDefault="00CB3C47" w:rsidP="00CB3C4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 xml:space="preserve">กลยุทธ์ที่ </w:t>
                  </w: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  <w:t>1</w:t>
                  </w:r>
                  <w:r w:rsidRPr="007D6CBD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</w:t>
                  </w:r>
                  <w:r w:rsidR="00491C7E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พัฒนาส่งเสริมและสนับสนุนกิจกรรมด้านการรักษาความปลอดภัยในชีวิตและทรัพย์สินของประชาชน</w:t>
                  </w:r>
                </w:p>
                <w:p w:rsidR="00CB3C47" w:rsidRDefault="00CB3C47" w:rsidP="00CB3C4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 xml:space="preserve">กลยุทธ์ที่ </w:t>
                  </w: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  <w:t>2</w:t>
                  </w:r>
                  <w:r w:rsidRPr="007D6CBD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</w:t>
                  </w:r>
                  <w:r w:rsidR="00491C7E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เสริมสร้างความเข้มแข็งของชุมชนให้มีส่วนร่วมในการรักษาความสงบเรียบร้อยและบรรเทาสาธารณภัย ตลอดจนถึงการรักษาความสงบเรียบร้อยในท้องถิ่น</w:t>
                  </w:r>
                </w:p>
                <w:p w:rsidR="00491C7E" w:rsidRPr="007D6CBD" w:rsidRDefault="00491C7E" w:rsidP="00CB3C4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กลยุทธ์ที่  3  ส่งเสริมให้ท้องถิ่นมีความสามารถและมีศักยภาพในการสนับสนุนงานป้องกันและบรรเทาสาธารณภัย ตลอดตนถึงการรักษาความสงบเรียบร้อยในท้องถิ่น</w:t>
                  </w:r>
                </w:p>
              </w:txbxContent>
            </v:textbox>
            <w10:wrap anchorx="page"/>
          </v:roundrect>
        </w:pict>
      </w:r>
      <w:r w:rsidRPr="00252544">
        <w:rPr>
          <w:rFonts w:ascii="TH SarabunPSK" w:hAnsi="TH SarabunPSK" w:cs="TH SarabunPSK"/>
          <w:noProof/>
          <w:sz w:val="28"/>
        </w:rPr>
        <w:pict>
          <v:oval id="วงรี 2" o:spid="_x0000_s1026" style="position:absolute;margin-left:172pt;margin-top:406.65pt;width:165.8pt;height:113.2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" fillcolor="white [3201]" strokecolor="black [3200]" strokeweight="2pt">
            <v:textbox inset="0,0,0,0">
              <w:txbxContent>
                <w:p w:rsidR="00CB3C47" w:rsidRPr="007D6CBD" w:rsidRDefault="00CB3C47" w:rsidP="00CB3C4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4"/>
                      <w:szCs w:val="44"/>
                    </w:rPr>
                  </w:pPr>
                  <w:r w:rsidRPr="00D92916"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ประชาชนในพื้นที่ได้รับการบริการสาธารณะอย่าง</w:t>
                  </w:r>
                  <w:r w:rsidRPr="007D6CBD">
                    <w:rPr>
                      <w:rFonts w:ascii="TH SarabunPSK" w:hAnsi="TH SarabunPSK" w:cs="TH SarabunPSK" w:hint="cs"/>
                      <w:b/>
                      <w:bCs/>
                      <w:sz w:val="44"/>
                      <w:szCs w:val="44"/>
                      <w:cs/>
                    </w:rPr>
                    <w:t>ยั่งยืน</w:t>
                  </w:r>
                </w:p>
              </w:txbxContent>
            </v:textbox>
          </v:oval>
        </w:pict>
      </w:r>
      <w:r w:rsidRPr="00252544">
        <w:rPr>
          <w:rFonts w:ascii="TH SarabunPSK" w:hAnsi="TH SarabunPSK" w:cs="TH SarabunPSK"/>
          <w:noProof/>
          <w:sz w:val="28"/>
        </w:rPr>
        <w:pict>
          <v:roundrect id="สี่เหลี่ยมผืนผ้ามุมมน 8" o:spid="_x0000_s1031" style="position:absolute;margin-left:376pt;margin-top:180.75pt;width:154.95pt;height:268.9pt;z-index:251665408;visibility:visible;mso-position-horizontal-relative:margin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" fillcolor="white [3201]" strokecolor="black [3200]" strokeweight="2pt">
            <v:textbox inset="0,0,0,0">
              <w:txbxContent>
                <w:p w:rsidR="00CB3C47" w:rsidRPr="007D6CBD" w:rsidRDefault="00CB3C47" w:rsidP="00CB3C4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 xml:space="preserve">ยุทธศาสตร์ที่ 4 </w:t>
                  </w:r>
                </w:p>
                <w:p w:rsidR="00CB3C47" w:rsidRPr="007D6CBD" w:rsidRDefault="00B71A1D" w:rsidP="00CB3C4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พัฒนาด้านการบริหารจัดการที่ดี</w:t>
                  </w:r>
                </w:p>
                <w:p w:rsidR="00CB3C47" w:rsidRPr="007D6CBD" w:rsidRDefault="00CB3C47" w:rsidP="00CB3C47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>กลยุทธ์ที่ 1</w:t>
                  </w:r>
                  <w:r w:rsidRPr="007D6CBD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</w:t>
                  </w:r>
                  <w:r w:rsidR="00B71A1D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พัฒนาส่งเสริมสวัสดิการและการพัฒนาศักยภาพบุคลากรภายในองค์กร</w:t>
                  </w:r>
                </w:p>
                <w:p w:rsidR="00CB3C47" w:rsidRPr="007D6CBD" w:rsidRDefault="00CB3C47" w:rsidP="00CB3C47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 xml:space="preserve">กลยุทธ์ที่ </w:t>
                  </w: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  <w:t>2</w:t>
                  </w:r>
                  <w:r w:rsidRPr="007D6CBD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</w:t>
                  </w:r>
                  <w:r w:rsidR="00B71A1D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พัฒนาปรับปรุงจัดหาเครื่องมือ เครื่องใช้และพัฒนาสถานที่การปฏิบัติงาน</w:t>
                  </w:r>
                </w:p>
                <w:p w:rsidR="00CB3C47" w:rsidRDefault="00CB3C47" w:rsidP="00CB3C47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  <w:t xml:space="preserve">กลยุทธ์ที่ </w:t>
                  </w:r>
                  <w:r w:rsidRPr="007D6CBD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  <w:t>3</w:t>
                  </w:r>
                  <w:r w:rsidRPr="007D6CBD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</w:t>
                  </w:r>
                  <w:r w:rsidR="00B71A1D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พัฒนาปรับปรุงระบบบริหารจัดการองค์กรตามหลักการบริหารจัดการบ้านเมืองที่ดี</w:t>
                  </w:r>
                </w:p>
                <w:p w:rsidR="00B71A1D" w:rsidRDefault="00B71A1D" w:rsidP="00CB3C47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B71A1D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กลยุทธ์ที่  4</w:t>
                  </w: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 พัฒนาปรับปรุงแบบการทำงาน  อำนวยความสะดวก</w:t>
                  </w:r>
                </w:p>
                <w:p w:rsidR="00B71A1D" w:rsidRDefault="00B71A1D" w:rsidP="00CB3C47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B71A1D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กลยุทธ์ที่  5</w:t>
                  </w: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 พัฒนาปรับปรุงแบบการำงานอำนวยความสะดวก ลดขั้นกระบวยการทำงาน</w:t>
                  </w:r>
                </w:p>
                <w:p w:rsidR="00B71A1D" w:rsidRDefault="00B71A1D" w:rsidP="00CB3C47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กลยุทธ์ที่  6  การพัฒนาส่งเสริมระบบประชาชนสัมพันธ์การดำเนินงานขององค์กร</w:t>
                  </w:r>
                </w:p>
                <w:p w:rsidR="00B71A1D" w:rsidRPr="007D6CBD" w:rsidRDefault="00B71A1D" w:rsidP="00CB3C47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</w:p>
              </w:txbxContent>
            </v:textbox>
            <w10:wrap anchorx="margin"/>
          </v:roundrect>
        </w:pict>
      </w:r>
    </w:p>
    <w:sectPr w:rsidR="009F4152" w:rsidSect="004D6A7E">
      <w:headerReference w:type="default" r:id="rId7"/>
      <w:pgSz w:w="11906" w:h="16838"/>
      <w:pgMar w:top="170" w:right="284" w:bottom="284" w:left="851" w:header="709" w:footer="709" w:gutter="0"/>
      <w:pgNumType w:start="2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12D3" w:rsidRDefault="005C12D3" w:rsidP="00827F20">
      <w:pPr>
        <w:spacing w:after="0" w:line="240" w:lineRule="auto"/>
      </w:pPr>
      <w:r>
        <w:separator/>
      </w:r>
    </w:p>
  </w:endnote>
  <w:endnote w:type="continuationSeparator" w:id="1">
    <w:p w:rsidR="005C12D3" w:rsidRDefault="005C12D3" w:rsidP="00827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12D3" w:rsidRDefault="005C12D3" w:rsidP="00827F20">
      <w:pPr>
        <w:spacing w:after="0" w:line="240" w:lineRule="auto"/>
      </w:pPr>
      <w:r>
        <w:separator/>
      </w:r>
    </w:p>
  </w:footnote>
  <w:footnote w:type="continuationSeparator" w:id="1">
    <w:p w:rsidR="005C12D3" w:rsidRDefault="005C12D3" w:rsidP="00827F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10610"/>
      <w:docPartObj>
        <w:docPartGallery w:val="Page Numbers (Top of Page)"/>
        <w:docPartUnique/>
      </w:docPartObj>
    </w:sdtPr>
    <w:sdtContent>
      <w:p w:rsidR="004D6A7E" w:rsidRDefault="004D6A7E">
        <w:pPr>
          <w:pStyle w:val="a3"/>
          <w:jc w:val="right"/>
        </w:pPr>
        <w:fldSimple w:instr=" PAGE   \* MERGEFORMAT ">
          <w:r w:rsidRPr="004D6A7E">
            <w:rPr>
              <w:rFonts w:cs="Calibri"/>
              <w:noProof/>
              <w:szCs w:val="22"/>
              <w:lang w:val="th-TH"/>
            </w:rPr>
            <w:t>26</w:t>
          </w:r>
        </w:fldSimple>
      </w:p>
    </w:sdtContent>
  </w:sdt>
  <w:p w:rsidR="004D6A7E" w:rsidRDefault="004D6A7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CB3C47"/>
    <w:rsid w:val="00134A83"/>
    <w:rsid w:val="00145A1A"/>
    <w:rsid w:val="001E472F"/>
    <w:rsid w:val="00252544"/>
    <w:rsid w:val="002C6A67"/>
    <w:rsid w:val="003628F1"/>
    <w:rsid w:val="003C2FD6"/>
    <w:rsid w:val="004504AC"/>
    <w:rsid w:val="00491C7E"/>
    <w:rsid w:val="004D6A7E"/>
    <w:rsid w:val="005C12D3"/>
    <w:rsid w:val="005C3323"/>
    <w:rsid w:val="0067766E"/>
    <w:rsid w:val="006F64E3"/>
    <w:rsid w:val="00827F20"/>
    <w:rsid w:val="009F4152"/>
    <w:rsid w:val="00B71A1D"/>
    <w:rsid w:val="00CB3C47"/>
    <w:rsid w:val="00D022BC"/>
    <w:rsid w:val="00D92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8" type="connector" idref="#_x0000_s1046"/>
        <o:r id="V:Rule9" type="connector" idref="#_x0000_s1044"/>
        <o:r id="V:Rule10" type="connector" idref="#_x0000_s1047"/>
        <o:r id="V:Rule11" type="connector" idref="#ลูกศรเชื่อมต่อแบบตรง 17"/>
        <o:r id="V:Rule12" type="connector" idref="#_x0000_s1043"/>
        <o:r id="V:Rule13" type="connector" idref="#_x0000_s1048"/>
        <o:r id="V:Rule14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C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3C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CB3C47"/>
  </w:style>
  <w:style w:type="paragraph" w:styleId="a5">
    <w:name w:val="footer"/>
    <w:basedOn w:val="a"/>
    <w:link w:val="a6"/>
    <w:uiPriority w:val="99"/>
    <w:semiHidden/>
    <w:unhideWhenUsed/>
    <w:rsid w:val="00827F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semiHidden/>
    <w:rsid w:val="00827F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A1F1A-7C29-4CB1-9D4A-0890CE67A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2015-06-26T03:10:00Z</cp:lastPrinted>
  <dcterms:created xsi:type="dcterms:W3CDTF">2015-05-14T04:00:00Z</dcterms:created>
  <dcterms:modified xsi:type="dcterms:W3CDTF">2015-06-26T03:11:00Z</dcterms:modified>
</cp:coreProperties>
</file>